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321E0" w:rsidRPr="007321E0" w:rsidRDefault="007321E0" w:rsidP="007321E0">
      <w:pPr>
        <w:jc w:val="both"/>
        <w:rPr>
          <w:b/>
          <w:color w:val="000000"/>
          <w:sz w:val="28"/>
          <w:szCs w:val="28"/>
        </w:rPr>
      </w:pPr>
      <w:bookmarkStart w:id="0" w:name="_GoBack"/>
      <w:r w:rsidRPr="007321E0">
        <w:rPr>
          <w:b/>
          <w:bCs/>
          <w:color w:val="333333"/>
          <w:sz w:val="28"/>
          <w:szCs w:val="28"/>
        </w:rPr>
        <w:t>Признание потерпевших по уголовным делам о преступлениях, предусмотренных статьей 303 УК РФ осужденного лица, приговор по которому вступил в законную силу</w:t>
      </w:r>
      <w:r w:rsidRPr="007321E0">
        <w:rPr>
          <w:b/>
          <w:color w:val="000000"/>
          <w:sz w:val="28"/>
          <w:szCs w:val="28"/>
        </w:rPr>
        <w:t>.</w:t>
      </w:r>
    </w:p>
    <w:bookmarkEnd w:id="0"/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</w:p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  <w:r w:rsidRPr="007321E0">
        <w:rPr>
          <w:sz w:val="28"/>
          <w:szCs w:val="28"/>
        </w:rPr>
        <w:t>Частями 2, 3 статьи 303 УК РФ предусмотрена уголовная ответственность за фальсификацию доказательством лицом, осуществляющим предварительное расследование.</w:t>
      </w:r>
    </w:p>
    <w:p w:rsidR="007321E0" w:rsidRPr="007321E0" w:rsidRDefault="007321E0" w:rsidP="007321E0">
      <w:pPr>
        <w:ind w:firstLine="540"/>
        <w:jc w:val="both"/>
        <w:rPr>
          <w:sz w:val="28"/>
          <w:szCs w:val="28"/>
        </w:rPr>
      </w:pPr>
      <w:r w:rsidRPr="007321E0">
        <w:rPr>
          <w:sz w:val="28"/>
          <w:szCs w:val="28"/>
        </w:rPr>
        <w:tab/>
        <w:t xml:space="preserve">Доказанный факт фальсификации доказательств по уголовному делу (вступивший в законную силу приговор суда) является вновь открывшимся обстоятельством, служащим основанием для возобновления уголовного дела, в рамках которого такая фальсификация имела место. </w:t>
      </w:r>
    </w:p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  <w:r w:rsidRPr="007321E0">
        <w:rPr>
          <w:sz w:val="28"/>
          <w:szCs w:val="28"/>
        </w:rPr>
        <w:t xml:space="preserve">До момента отмены приговора ввиду вновь открывшихся обстоятельств действует презумпция законного осуждения лица, в отношении которого были сфальсифицированы доказательства виновности. Однако из этого не следует, что такое лицо не может быть признано потерпевшим в деле о фальсификации. </w:t>
      </w:r>
    </w:p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  <w:r w:rsidRPr="007321E0">
        <w:rPr>
          <w:sz w:val="28"/>
          <w:szCs w:val="28"/>
        </w:rPr>
        <w:t xml:space="preserve">Фальсификация доказательств по уголовному делу причиняет вред правам личности, подвергающемуся уголовному преследованию. Лицо, ставшее фигурантом уголовного дела на основании сфальсифицированных доказательств, становится объектом преступного посягательства тех, кто осуществляет уголовное преследование, а потому является потерпевшим. </w:t>
      </w:r>
    </w:p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  <w:r w:rsidRPr="007321E0">
        <w:rPr>
          <w:sz w:val="28"/>
          <w:szCs w:val="28"/>
        </w:rPr>
        <w:t>Таким образом, в случае возбуждения уголовного дела против следователя (дознавателя) о фальсификации доказательств осужденный, хотя его уголовное дело и завершено постановлением обвинительного приговора, может признаваться потерпевшим.</w:t>
      </w:r>
    </w:p>
    <w:p w:rsidR="007321E0" w:rsidRPr="007321E0" w:rsidRDefault="007321E0" w:rsidP="007321E0">
      <w:pPr>
        <w:ind w:firstLine="708"/>
        <w:jc w:val="both"/>
        <w:rPr>
          <w:sz w:val="28"/>
          <w:szCs w:val="28"/>
        </w:rPr>
      </w:pPr>
      <w:r w:rsidRPr="007321E0">
        <w:rPr>
          <w:sz w:val="28"/>
          <w:szCs w:val="28"/>
        </w:rPr>
        <w:t>Данные обстоятельства подтверждены Постановлением Конституционного суда РФ от 12.05.2022 № 18-П.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46C0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1BD0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2022-05-23T15:47:00Z</dcterms:created>
  <dcterms:modified xsi:type="dcterms:W3CDTF">2022-05-26T03:24:00Z</dcterms:modified>
</cp:coreProperties>
</file>